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D1" w:rsidRPr="001934D1" w:rsidRDefault="001934D1" w:rsidP="001934D1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1934D1">
        <w:rPr>
          <w:b/>
          <w:lang w:eastAsia="ar-SA"/>
        </w:rPr>
        <w:t xml:space="preserve">Аннотация </w:t>
      </w:r>
    </w:p>
    <w:p w:rsidR="001934D1" w:rsidRPr="001934D1" w:rsidRDefault="001934D1" w:rsidP="001934D1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1934D1">
        <w:rPr>
          <w:b/>
          <w:lang w:eastAsia="ar-SA"/>
        </w:rPr>
        <w:t xml:space="preserve">к рабочей программе дисциплины </w:t>
      </w:r>
    </w:p>
    <w:p w:rsidR="001934D1" w:rsidRPr="001934D1" w:rsidRDefault="001934D1" w:rsidP="001934D1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1934D1">
        <w:rPr>
          <w:b/>
          <w:u w:val="single"/>
          <w:lang w:eastAsia="ar-SA"/>
        </w:rPr>
        <w:t xml:space="preserve">            _История основного языка____</w:t>
      </w:r>
    </w:p>
    <w:p w:rsidR="001934D1" w:rsidRPr="001934D1" w:rsidRDefault="001934D1" w:rsidP="001934D1">
      <w:pPr>
        <w:widowControl w:val="0"/>
        <w:autoSpaceDE w:val="0"/>
        <w:autoSpaceDN w:val="0"/>
        <w:adjustRightInd w:val="0"/>
        <w:ind w:firstLine="442"/>
        <w:jc w:val="center"/>
      </w:pPr>
      <w:r w:rsidRPr="001934D1">
        <w:t xml:space="preserve">                                                                                   Составитель (и):</w:t>
      </w:r>
    </w:p>
    <w:p w:rsidR="001934D1" w:rsidRPr="001934D1" w:rsidRDefault="001934D1" w:rsidP="001934D1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1934D1">
        <w:rPr>
          <w:u w:val="single"/>
        </w:rPr>
        <w:t xml:space="preserve">_Скрябина Н.П. доцент,к.ф.н.__ </w:t>
      </w:r>
    </w:p>
    <w:p w:rsidR="001934D1" w:rsidRPr="001934D1" w:rsidRDefault="001934D1" w:rsidP="001934D1">
      <w:pPr>
        <w:widowControl w:val="0"/>
        <w:suppressAutoHyphens/>
        <w:autoSpaceDE w:val="0"/>
        <w:jc w:val="both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1934D1" w:rsidRPr="001934D1" w:rsidTr="00EB7123">
        <w:trPr>
          <w:trHeight w:hRule="exact" w:val="3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1934D1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1934D1">
              <w:rPr>
                <w:spacing w:val="-2"/>
                <w:lang w:eastAsia="ar-SA"/>
              </w:rPr>
              <w:t>032700 - Филология</w:t>
            </w:r>
          </w:p>
        </w:tc>
      </w:tr>
      <w:tr w:rsidR="001934D1" w:rsidRPr="001934D1" w:rsidTr="00EB7123">
        <w:trPr>
          <w:trHeight w:hRule="exact" w:val="27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1934D1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1934D1">
              <w:rPr>
                <w:lang w:eastAsia="ar-SA"/>
              </w:rPr>
              <w:t>«Прикладная филология» (русский язык)</w:t>
            </w:r>
          </w:p>
        </w:tc>
      </w:tr>
      <w:tr w:rsidR="001934D1" w:rsidRPr="001934D1" w:rsidTr="00EB7123">
        <w:trPr>
          <w:trHeight w:hRule="exact" w:val="28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1934D1">
              <w:rPr>
                <w:lang w:eastAsia="ar-SA"/>
              </w:rPr>
              <w:t>Квалификация (степень) выпускника</w:t>
            </w:r>
            <w:r w:rsidRPr="001934D1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1934D1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1934D1">
              <w:rPr>
                <w:lang w:eastAsia="ar-SA"/>
              </w:rPr>
              <w:t>обучения.</w:t>
            </w:r>
          </w:p>
        </w:tc>
      </w:tr>
      <w:tr w:rsidR="001934D1" w:rsidRPr="001934D1" w:rsidTr="00EB7123">
        <w:trPr>
          <w:trHeight w:hRule="exact" w:val="29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1934D1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1934D1">
              <w:rPr>
                <w:spacing w:val="-4"/>
                <w:lang w:eastAsia="ar-SA"/>
              </w:rPr>
              <w:t>очное</w:t>
            </w:r>
          </w:p>
        </w:tc>
      </w:tr>
      <w:tr w:rsidR="001934D1" w:rsidRPr="001934D1" w:rsidTr="00EB7123">
        <w:trPr>
          <w:trHeight w:hRule="exact" w:val="26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1934D1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934D1">
              <w:rPr>
                <w:lang w:eastAsia="ar-SA"/>
              </w:rPr>
              <w:t>Б3.Б.3</w:t>
            </w:r>
          </w:p>
        </w:tc>
      </w:tr>
      <w:tr w:rsidR="001934D1" w:rsidRPr="001934D1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934D1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934D1">
              <w:rPr>
                <w:lang w:eastAsia="ar-SA"/>
              </w:rPr>
              <w:t>4</w:t>
            </w:r>
          </w:p>
        </w:tc>
      </w:tr>
      <w:tr w:rsidR="001934D1" w:rsidRPr="001934D1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934D1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934D1">
              <w:rPr>
                <w:lang w:eastAsia="ar-SA"/>
              </w:rPr>
              <w:t>4</w:t>
            </w:r>
          </w:p>
        </w:tc>
      </w:tr>
      <w:tr w:rsidR="001934D1" w:rsidRPr="001934D1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934D1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934D1">
              <w:rPr>
                <w:lang w:eastAsia="ar-SA"/>
              </w:rPr>
              <w:t xml:space="preserve">К </w:t>
            </w:r>
          </w:p>
        </w:tc>
      </w:tr>
      <w:tr w:rsidR="001934D1" w:rsidRPr="001934D1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934D1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934D1">
              <w:rPr>
                <w:lang w:eastAsia="ar-SA"/>
              </w:rPr>
              <w:t>252</w:t>
            </w:r>
          </w:p>
        </w:tc>
      </w:tr>
      <w:tr w:rsidR="001934D1" w:rsidRPr="001934D1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934D1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934D1">
              <w:rPr>
                <w:lang w:eastAsia="ar-SA"/>
              </w:rPr>
              <w:t>122</w:t>
            </w:r>
          </w:p>
        </w:tc>
      </w:tr>
      <w:tr w:rsidR="001934D1" w:rsidRPr="001934D1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934D1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  <w:tr w:rsidR="001934D1" w:rsidRPr="001934D1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934D1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1934D1" w:rsidRPr="001934D1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1934D1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934D1">
              <w:rPr>
                <w:lang w:eastAsia="ar-SA"/>
              </w:rPr>
              <w:t>94</w:t>
            </w:r>
          </w:p>
        </w:tc>
      </w:tr>
      <w:tr w:rsidR="001934D1" w:rsidRPr="001934D1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1934D1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  <w:tr w:rsidR="001934D1" w:rsidRPr="001934D1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934D1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34D1" w:rsidRPr="001934D1" w:rsidRDefault="001934D1" w:rsidP="001934D1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934D1">
              <w:rPr>
                <w:lang w:eastAsia="ar-SA"/>
              </w:rPr>
              <w:t>36</w:t>
            </w:r>
          </w:p>
        </w:tc>
      </w:tr>
    </w:tbl>
    <w:p w:rsidR="001934D1" w:rsidRPr="001934D1" w:rsidRDefault="001934D1" w:rsidP="001934D1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</w:p>
    <w:p w:rsidR="001934D1" w:rsidRPr="001934D1" w:rsidRDefault="001934D1" w:rsidP="001934D1">
      <w:pPr>
        <w:jc w:val="both"/>
        <w:rPr>
          <w:b/>
        </w:rPr>
      </w:pPr>
      <w:r w:rsidRPr="001934D1">
        <w:rPr>
          <w:b/>
        </w:rPr>
        <w:t>1. Цели освоения дисциплины</w:t>
      </w:r>
    </w:p>
    <w:p w:rsidR="001934D1" w:rsidRPr="001934D1" w:rsidRDefault="001934D1" w:rsidP="001934D1">
      <w:pPr>
        <w:tabs>
          <w:tab w:val="num" w:pos="0"/>
        </w:tabs>
        <w:ind w:firstLine="426"/>
        <w:jc w:val="both"/>
        <w:rPr>
          <w:b/>
        </w:rPr>
      </w:pPr>
      <w:r w:rsidRPr="001934D1">
        <w:t xml:space="preserve">Ознакомление студентов с  историей русского литературного языка: </w:t>
      </w:r>
      <w:r w:rsidRPr="001934D1">
        <w:rPr>
          <w:color w:val="000000"/>
        </w:rPr>
        <w:t>литературный язык раннего средневековья (11-12вв.). Литературный язык Московской Руси. Развитие литературного языка в период формирования русской нации (2-я пол. 17 - нач. 18 в.).</w:t>
      </w:r>
    </w:p>
    <w:p w:rsidR="001934D1" w:rsidRPr="001934D1" w:rsidRDefault="001934D1" w:rsidP="001934D1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1934D1" w:rsidRPr="001934D1" w:rsidRDefault="001934D1" w:rsidP="001934D1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b/>
        </w:rPr>
      </w:pPr>
      <w:r w:rsidRPr="001934D1">
        <w:rPr>
          <w:b/>
        </w:rPr>
        <w:t>2. Компетенции обучающегося, формируемые в результате освоения дисциплины  Б3.Б3 «История основного языка (русский язык)»:</w:t>
      </w:r>
    </w:p>
    <w:p w:rsidR="001934D1" w:rsidRPr="001934D1" w:rsidRDefault="001934D1" w:rsidP="001934D1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1934D1">
        <w:rPr>
          <w:lang w:eastAsia="ar-SA"/>
        </w:rPr>
        <w:t xml:space="preserve"> ОК-1 Владение культурой мышления; способность к восприятию, анализу, обобщению информации, постановке цели и выбору путей ее достижения;</w:t>
      </w:r>
    </w:p>
    <w:p w:rsidR="001934D1" w:rsidRPr="001934D1" w:rsidRDefault="001934D1" w:rsidP="001934D1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1934D1">
        <w:rPr>
          <w:lang w:eastAsia="ar-SA"/>
        </w:rPr>
        <w:t>ОК-2 Владение нормами русского литературного языка, навыки практического использования системы функциональных стилей речи; умение создавать и редактировать тексты профессионального назначения на русском языке;</w:t>
      </w:r>
    </w:p>
    <w:p w:rsidR="001934D1" w:rsidRPr="001934D1" w:rsidRDefault="001934D1" w:rsidP="001934D1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1934D1">
        <w:rPr>
          <w:lang w:eastAsia="ar-SA"/>
        </w:rPr>
        <w:t>ОК-8Осознание социальной значимости своей профессии, высокая мотивация к профессиональной деятельности.</w:t>
      </w:r>
    </w:p>
    <w:p w:rsidR="001934D1" w:rsidRPr="001934D1" w:rsidRDefault="001934D1" w:rsidP="001934D1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1934D1">
        <w:rPr>
          <w:lang w:eastAsia="ar-SA"/>
        </w:rPr>
        <w:t>ПК-1</w:t>
      </w:r>
      <w:r w:rsidRPr="001934D1">
        <w:rPr>
          <w:bCs/>
          <w:lang w:eastAsia="ar-SA"/>
        </w:rPr>
        <w:t xml:space="preserve"> Способность демонстрировать знание основных положений и концепций в области теории и истории литературы (литератур) и основного изучаемого языка (языков),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филологии;</w:t>
      </w:r>
    </w:p>
    <w:p w:rsidR="001934D1" w:rsidRPr="001934D1" w:rsidRDefault="001934D1" w:rsidP="001934D1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1934D1">
        <w:rPr>
          <w:lang w:eastAsia="ar-SA"/>
        </w:rPr>
        <w:t>ПК-2</w:t>
      </w:r>
      <w:r w:rsidRPr="001934D1">
        <w:rPr>
          <w:bCs/>
          <w:spacing w:val="-3"/>
          <w:lang w:eastAsia="ar-SA"/>
        </w:rPr>
        <w:t xml:space="preserve"> Владение базовыми навыками сбора и анализа литературных и языковых фактов с использованием традиционных методов и современных информационных технологий.</w:t>
      </w:r>
    </w:p>
    <w:p w:rsidR="001934D1" w:rsidRPr="001934D1" w:rsidRDefault="001934D1" w:rsidP="001934D1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1934D1">
        <w:rPr>
          <w:lang w:eastAsia="ar-SA"/>
        </w:rPr>
        <w:t>ПК-3</w:t>
      </w:r>
      <w:r w:rsidRPr="001934D1">
        <w:rPr>
          <w:bCs/>
          <w:lang w:eastAsia="ar-SA"/>
        </w:rPr>
        <w:t xml:space="preserve"> Свободное владение основным изучаемым языком (русским) в его литературной форме</w:t>
      </w:r>
      <w:r w:rsidRPr="001934D1">
        <w:rPr>
          <w:lang w:eastAsia="ar-SA"/>
        </w:rPr>
        <w:t>;</w:t>
      </w:r>
    </w:p>
    <w:p w:rsidR="001934D1" w:rsidRPr="001934D1" w:rsidRDefault="001934D1" w:rsidP="001934D1">
      <w:pPr>
        <w:widowControl w:val="0"/>
        <w:suppressAutoHyphens/>
        <w:autoSpaceDE w:val="0"/>
        <w:ind w:firstLine="708"/>
        <w:jc w:val="both"/>
        <w:rPr>
          <w:bCs/>
          <w:lang w:eastAsia="ar-SA"/>
        </w:rPr>
      </w:pPr>
      <w:r w:rsidRPr="001934D1">
        <w:rPr>
          <w:lang w:eastAsia="ar-SA"/>
        </w:rPr>
        <w:t xml:space="preserve">ПК-4 </w:t>
      </w:r>
      <w:r w:rsidRPr="001934D1">
        <w:rPr>
          <w:bCs/>
          <w:lang w:eastAsia="ar-SA"/>
        </w:rPr>
        <w:t>Владение основными методами и приемами различных типов устной и письменной коммуникации на основном изучаемом языке (русском).</w:t>
      </w:r>
      <w:r w:rsidRPr="001934D1">
        <w:rPr>
          <w:bCs/>
          <w:lang w:eastAsia="ar-SA"/>
        </w:rPr>
        <w:tab/>
      </w:r>
    </w:p>
    <w:p w:rsidR="001934D1" w:rsidRPr="001934D1" w:rsidRDefault="001934D1" w:rsidP="001934D1">
      <w:pPr>
        <w:widowControl w:val="0"/>
        <w:suppressAutoHyphens/>
        <w:autoSpaceDE w:val="0"/>
        <w:ind w:firstLine="708"/>
        <w:jc w:val="both"/>
        <w:rPr>
          <w:bCs/>
          <w:lang w:eastAsia="ar-SA"/>
        </w:rPr>
      </w:pPr>
      <w:r w:rsidRPr="001934D1">
        <w:rPr>
          <w:lang w:eastAsia="ar-SA"/>
        </w:rPr>
        <w:t>ПК-5</w:t>
      </w:r>
      <w:r w:rsidRPr="001934D1">
        <w:rPr>
          <w:bCs/>
          <w:lang w:eastAsia="ar-SA"/>
        </w:rPr>
        <w:t xml:space="preserve"> Способность применять полученные знания в области теории и истории основного изучаемого языка (русского) и литературы, теории коммуникации, филологического анализа и интерпретации текста в собственной научно-исследова</w:t>
      </w:r>
      <w:r w:rsidRPr="001934D1">
        <w:rPr>
          <w:bCs/>
          <w:lang w:eastAsia="ar-SA"/>
        </w:rPr>
        <w:softHyphen/>
        <w:t>тель</w:t>
      </w:r>
      <w:r w:rsidRPr="001934D1">
        <w:rPr>
          <w:bCs/>
          <w:lang w:eastAsia="ar-SA"/>
        </w:rPr>
        <w:softHyphen/>
        <w:t>ской деятельности;</w:t>
      </w:r>
    </w:p>
    <w:p w:rsidR="001934D1" w:rsidRPr="001934D1" w:rsidRDefault="001934D1" w:rsidP="001934D1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1934D1">
        <w:rPr>
          <w:lang w:eastAsia="ar-SA"/>
        </w:rPr>
        <w:t>ПК-6</w:t>
      </w:r>
      <w:r w:rsidRPr="001934D1">
        <w:rPr>
          <w:bCs/>
          <w:lang w:eastAsia="ar-SA"/>
        </w:rPr>
        <w:t xml:space="preserve"> Способность проводить под научным руководством локальные  исследования </w:t>
      </w:r>
      <w:r w:rsidRPr="001934D1">
        <w:rPr>
          <w:bCs/>
          <w:lang w:eastAsia="ar-SA"/>
        </w:rPr>
        <w:lastRenderedPageBreak/>
        <w:t>на основе существующих методик в конкретной узкой области филологического знания с формулировкой аргументированных умозаключений и выводов.</w:t>
      </w:r>
    </w:p>
    <w:p w:rsidR="001934D1" w:rsidRPr="001934D1" w:rsidRDefault="001934D1" w:rsidP="001934D1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1934D1">
        <w:rPr>
          <w:lang w:eastAsia="ar-SA"/>
        </w:rPr>
        <w:t>ПК-7</w:t>
      </w:r>
      <w:r w:rsidRPr="001934D1">
        <w:rPr>
          <w:bCs/>
          <w:lang w:eastAsia="ar-SA"/>
        </w:rPr>
        <w:t xml:space="preserve"> Владение навыками </w:t>
      </w:r>
      <w:r w:rsidRPr="001934D1">
        <w:rPr>
          <w:bCs/>
          <w:spacing w:val="-3"/>
          <w:lang w:eastAsia="ar-SA"/>
        </w:rPr>
        <w:t>подготовки научных обзоров, аннотаций, составления рефератов и библиографий по тематике проводимых исследований,</w:t>
      </w:r>
      <w:r w:rsidRPr="001934D1">
        <w:rPr>
          <w:bCs/>
          <w:lang w:eastAsia="ar-SA"/>
        </w:rPr>
        <w:t xml:space="preserve"> приемами библиографического описания</w:t>
      </w:r>
      <w:r w:rsidRPr="001934D1">
        <w:rPr>
          <w:bCs/>
          <w:spacing w:val="-3"/>
          <w:lang w:eastAsia="ar-SA"/>
        </w:rPr>
        <w:t>;</w:t>
      </w:r>
      <w:r w:rsidRPr="001934D1">
        <w:rPr>
          <w:bCs/>
          <w:lang w:eastAsia="ar-SA"/>
        </w:rPr>
        <w:t xml:space="preserve"> знание основных библиографических источников и поисковых систем.</w:t>
      </w:r>
    </w:p>
    <w:p w:rsidR="001934D1" w:rsidRPr="001934D1" w:rsidRDefault="001934D1" w:rsidP="001934D1">
      <w:pPr>
        <w:widowControl w:val="0"/>
        <w:suppressAutoHyphens/>
        <w:autoSpaceDE w:val="0"/>
        <w:ind w:firstLine="708"/>
        <w:jc w:val="both"/>
        <w:rPr>
          <w:bCs/>
          <w:lang w:eastAsia="ar-SA"/>
        </w:rPr>
      </w:pPr>
      <w:r w:rsidRPr="001934D1">
        <w:rPr>
          <w:lang w:eastAsia="ar-SA"/>
        </w:rPr>
        <w:t xml:space="preserve">ПК-8 </w:t>
      </w:r>
      <w:r w:rsidRPr="001934D1">
        <w:rPr>
          <w:bCs/>
          <w:spacing w:val="-3"/>
          <w:lang w:eastAsia="ar-SA"/>
        </w:rPr>
        <w:t>Владение навыками участия в научных дискуссиях, выступления с сообщениями и докладами,  устного, письменного и виртуального (размещение в информационных сетях) представления материалов собственных исследований.</w:t>
      </w:r>
    </w:p>
    <w:p w:rsidR="001934D1" w:rsidRPr="001934D1" w:rsidRDefault="001934D1" w:rsidP="001934D1">
      <w:pPr>
        <w:widowControl w:val="0"/>
        <w:suppressAutoHyphens/>
        <w:autoSpaceDE w:val="0"/>
        <w:ind w:firstLine="708"/>
        <w:jc w:val="both"/>
        <w:rPr>
          <w:bCs/>
          <w:spacing w:val="-3"/>
          <w:lang w:eastAsia="ar-SA"/>
        </w:rPr>
      </w:pPr>
      <w:r w:rsidRPr="001934D1">
        <w:rPr>
          <w:lang w:eastAsia="ar-SA"/>
        </w:rPr>
        <w:t xml:space="preserve">ПК-9 </w:t>
      </w:r>
      <w:r w:rsidRPr="001934D1">
        <w:rPr>
          <w:bCs/>
          <w:spacing w:val="-3"/>
          <w:lang w:eastAsia="ar-SA"/>
        </w:rPr>
        <w:t>Способность к проведению учебных занятий и внеклассной работы по языку и литературе в учреждениях общего и среднего специального образования.</w:t>
      </w:r>
    </w:p>
    <w:p w:rsidR="001934D1" w:rsidRPr="001934D1" w:rsidRDefault="001934D1" w:rsidP="001934D1">
      <w:pPr>
        <w:widowControl w:val="0"/>
        <w:suppressAutoHyphens/>
        <w:autoSpaceDE w:val="0"/>
        <w:ind w:firstLine="708"/>
        <w:jc w:val="both"/>
        <w:rPr>
          <w:bCs/>
          <w:spacing w:val="-3"/>
          <w:lang w:eastAsia="ar-SA"/>
        </w:rPr>
      </w:pPr>
      <w:r w:rsidRPr="001934D1">
        <w:rPr>
          <w:lang w:eastAsia="ar-SA"/>
        </w:rPr>
        <w:t xml:space="preserve">ПК-10 </w:t>
      </w:r>
      <w:r w:rsidRPr="001934D1">
        <w:rPr>
          <w:bCs/>
          <w:spacing w:val="-3"/>
          <w:lang w:eastAsia="ar-SA"/>
        </w:rPr>
        <w:t>Умение готовить учебно-методические материалы для проведения занятий и внеклассных мероприятий на основе существующих методик.</w:t>
      </w:r>
    </w:p>
    <w:p w:rsidR="001934D1" w:rsidRPr="001934D1" w:rsidRDefault="001934D1" w:rsidP="001934D1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1934D1">
        <w:rPr>
          <w:lang w:eastAsia="ar-SA"/>
        </w:rPr>
        <w:t>ПК-11</w:t>
      </w:r>
      <w:r w:rsidRPr="001934D1">
        <w:rPr>
          <w:bCs/>
          <w:spacing w:val="-3"/>
          <w:lang w:eastAsia="ar-SA"/>
        </w:rPr>
        <w:t xml:space="preserve"> Готовность к распространению и популяризации филологических знаний и воспитательной работе с учащимися</w:t>
      </w:r>
      <w:r w:rsidRPr="001934D1">
        <w:rPr>
          <w:lang w:eastAsia="ar-SA"/>
        </w:rPr>
        <w:t>;</w:t>
      </w:r>
    </w:p>
    <w:p w:rsidR="001934D1" w:rsidRPr="001934D1" w:rsidRDefault="001934D1" w:rsidP="001934D1">
      <w:pPr>
        <w:widowControl w:val="0"/>
        <w:suppressAutoHyphens/>
        <w:autoSpaceDE w:val="0"/>
        <w:ind w:firstLine="708"/>
        <w:jc w:val="both"/>
        <w:rPr>
          <w:bCs/>
          <w:spacing w:val="-3"/>
          <w:lang w:eastAsia="ar-SA"/>
        </w:rPr>
      </w:pPr>
      <w:r w:rsidRPr="001934D1">
        <w:rPr>
          <w:lang w:eastAsia="ar-SA"/>
        </w:rPr>
        <w:t xml:space="preserve">ПК-12 </w:t>
      </w:r>
      <w:r w:rsidRPr="001934D1">
        <w:rPr>
          <w:bCs/>
          <w:spacing w:val="-3"/>
          <w:lang w:eastAsia="ar-SA"/>
        </w:rPr>
        <w:t>Владение базовыми навыками создания на основе стандартных методик и действующих нормативов различных типов текстов.</w:t>
      </w:r>
    </w:p>
    <w:p w:rsidR="001934D1" w:rsidRPr="001934D1" w:rsidRDefault="001934D1" w:rsidP="001934D1">
      <w:pPr>
        <w:widowControl w:val="0"/>
        <w:suppressAutoHyphens/>
        <w:autoSpaceDE w:val="0"/>
        <w:ind w:firstLine="708"/>
        <w:jc w:val="both"/>
        <w:rPr>
          <w:bCs/>
          <w:spacing w:val="-3"/>
          <w:lang w:eastAsia="ar-SA"/>
        </w:rPr>
      </w:pPr>
      <w:r w:rsidRPr="001934D1">
        <w:rPr>
          <w:lang w:eastAsia="ar-SA"/>
        </w:rPr>
        <w:t xml:space="preserve">ПК-13 </w:t>
      </w:r>
      <w:r w:rsidRPr="001934D1">
        <w:rPr>
          <w:bCs/>
          <w:lang w:eastAsia="ar-SA"/>
        </w:rPr>
        <w:t>Владение базовыми навыками доработки и обработки (</w:t>
      </w:r>
      <w:r w:rsidRPr="001934D1">
        <w:rPr>
          <w:bCs/>
          <w:spacing w:val="-3"/>
          <w:lang w:eastAsia="ar-SA"/>
        </w:rPr>
        <w:t>корректура, редактирование, комментирование, реферирование и т. п.) различных типов текстов.</w:t>
      </w:r>
    </w:p>
    <w:p w:rsidR="001934D1" w:rsidRPr="001934D1" w:rsidRDefault="001934D1" w:rsidP="001934D1">
      <w:pPr>
        <w:widowControl w:val="0"/>
        <w:suppressAutoHyphens/>
        <w:autoSpaceDE w:val="0"/>
        <w:ind w:firstLine="708"/>
        <w:jc w:val="both"/>
        <w:rPr>
          <w:bCs/>
          <w:lang w:eastAsia="ar-SA"/>
        </w:rPr>
      </w:pPr>
      <w:r w:rsidRPr="001934D1">
        <w:rPr>
          <w:lang w:eastAsia="ar-SA"/>
        </w:rPr>
        <w:t>ПК-14 Владение навыками перевода различных типов текстов (в основном научных и публицистических)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языках.</w:t>
      </w:r>
    </w:p>
    <w:p w:rsidR="001934D1" w:rsidRPr="001934D1" w:rsidRDefault="001934D1" w:rsidP="001934D1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1934D1">
        <w:rPr>
          <w:lang w:eastAsia="ar-SA"/>
        </w:rPr>
        <w:t xml:space="preserve">ПК-15 </w:t>
      </w:r>
      <w:r w:rsidRPr="001934D1">
        <w:rPr>
          <w:bCs/>
          <w:spacing w:val="-3"/>
          <w:lang w:eastAsia="ar-SA"/>
        </w:rPr>
        <w:t xml:space="preserve">Владение навыками участия в разработке и реализации различного типа проектов в </w:t>
      </w:r>
      <w:r w:rsidRPr="001934D1">
        <w:rPr>
          <w:bCs/>
          <w:lang w:eastAsia="ar-SA"/>
        </w:rPr>
        <w:t>образовательных и культурно-просве</w:t>
      </w:r>
      <w:r w:rsidRPr="001934D1">
        <w:rPr>
          <w:bCs/>
          <w:lang w:eastAsia="ar-SA"/>
        </w:rPr>
        <w:softHyphen/>
        <w:t>ти</w:t>
      </w:r>
      <w:r w:rsidRPr="001934D1">
        <w:rPr>
          <w:bCs/>
          <w:lang w:eastAsia="ar-SA"/>
        </w:rPr>
        <w:softHyphen/>
        <w:t>тельских учреждениях, в социально-педагогической, гуманитарно-организационной, книгоиздательской, массмедийной и коммуникативной сферах.</w:t>
      </w:r>
    </w:p>
    <w:p w:rsidR="001934D1" w:rsidRPr="001934D1" w:rsidRDefault="001934D1" w:rsidP="001934D1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1934D1">
        <w:rPr>
          <w:lang w:eastAsia="ar-SA"/>
        </w:rPr>
        <w:t>ПК-16 Умение организовать самостоятельный профессиональный трудовой процесс; владение навыками работы в профессиональных коллективах; способность обеспечивать работу данных коллективов соответствующими материалами при всех вышеперечисленных видах профессиональной деятельности.</w:t>
      </w:r>
    </w:p>
    <w:p w:rsidR="001934D1" w:rsidRPr="001934D1" w:rsidRDefault="001934D1" w:rsidP="001934D1">
      <w:pPr>
        <w:widowControl w:val="0"/>
        <w:suppressAutoHyphens/>
        <w:autoSpaceDE w:val="0"/>
        <w:jc w:val="both"/>
        <w:rPr>
          <w:lang w:eastAsia="ar-SA"/>
        </w:rPr>
      </w:pPr>
    </w:p>
    <w:p w:rsidR="001934D1" w:rsidRPr="001934D1" w:rsidRDefault="001934D1" w:rsidP="001934D1">
      <w:pPr>
        <w:widowControl w:val="0"/>
        <w:suppressAutoHyphens/>
        <w:autoSpaceDE w:val="0"/>
        <w:jc w:val="both"/>
        <w:rPr>
          <w:lang w:eastAsia="ar-SA"/>
        </w:rPr>
      </w:pPr>
      <w:r w:rsidRPr="001934D1">
        <w:rPr>
          <w:lang w:eastAsia="ar-SA"/>
        </w:rPr>
        <w:t xml:space="preserve">В результате освоения дисциплины обучающийся должен: </w:t>
      </w:r>
    </w:p>
    <w:p w:rsidR="001934D1" w:rsidRPr="001934D1" w:rsidRDefault="001934D1" w:rsidP="001934D1">
      <w:pPr>
        <w:widowControl w:val="0"/>
        <w:shd w:val="clear" w:color="auto" w:fill="FFFFFF"/>
        <w:tabs>
          <w:tab w:val="left" w:pos="379"/>
        </w:tabs>
        <w:suppressAutoHyphens/>
        <w:autoSpaceDE w:val="0"/>
        <w:ind w:firstLine="720"/>
        <w:jc w:val="both"/>
        <w:rPr>
          <w:color w:val="000000"/>
          <w:lang w:eastAsia="ar-SA"/>
        </w:rPr>
      </w:pPr>
      <w:r w:rsidRPr="001934D1">
        <w:rPr>
          <w:u w:val="single"/>
          <w:lang w:eastAsia="ar-SA"/>
        </w:rPr>
        <w:t>Знать:</w:t>
      </w:r>
      <w:r w:rsidRPr="001934D1">
        <w:rPr>
          <w:color w:val="000000"/>
          <w:lang w:eastAsia="ar-SA"/>
        </w:rPr>
        <w:t>процесс появления и развития письменности и ее роль в развитии литературного языка; основные гипотезы, выдвинутые виднейшими учеными в отношении происхождения русского литературного языка (Шахматов А.А., Обнорский С.П., Виноградов В.В.); прогрессивное значение и влияние старославянского языка на формирование книжно-славянского типа литературного языка древнерусской народности; значение киевского койне и фольклора в развитии народно-литературного типа литературно-письменного языка Киевской Руси; основные периоды в развитии литературного языка в связи с развитием общества; важнейшие орфографические, графические реформы в истории языка; начало книгопечатания и его основоположников; становление норм, их устойчивость и изменения, вариативность; важнейшие памятники русской письменности.</w:t>
      </w:r>
    </w:p>
    <w:p w:rsidR="001934D1" w:rsidRPr="001934D1" w:rsidRDefault="001934D1" w:rsidP="001934D1">
      <w:pPr>
        <w:widowControl w:val="0"/>
        <w:shd w:val="clear" w:color="auto" w:fill="FFFFFF"/>
        <w:tabs>
          <w:tab w:val="left" w:pos="379"/>
        </w:tabs>
        <w:suppressAutoHyphens/>
        <w:autoSpaceDE w:val="0"/>
        <w:ind w:firstLine="720"/>
        <w:jc w:val="both"/>
        <w:rPr>
          <w:color w:val="000000"/>
          <w:lang w:eastAsia="ar-SA"/>
        </w:rPr>
      </w:pPr>
      <w:r w:rsidRPr="001934D1">
        <w:rPr>
          <w:u w:val="single"/>
          <w:lang w:eastAsia="ar-SA"/>
        </w:rPr>
        <w:t>Уметь:</w:t>
      </w:r>
      <w:r w:rsidRPr="001934D1">
        <w:rPr>
          <w:color w:val="000000"/>
          <w:lang w:eastAsia="ar-SA"/>
        </w:rPr>
        <w:t xml:space="preserve">читать и анализировать язык древнейших памятников письменности; выделять грамматические, лексические, стилистические особенности текста; отличать русизмы, славянизмы по основным фонетическим и лексическим признакам; выделять ранние заимствования в древнейших памятниках (тюркизмы, грецизмы и др.); сопоставлять и выяснять различия книжно-славянского и народно-литературного типов; анализировать проблемные ситуации по отдельным вопросам (вопрос о происхождении письменности и проблема формирования литературного языка; вопросы о заимствованиях в литературном языке, стилистической дифференциации, о норме и др.); увязывать </w:t>
      </w:r>
      <w:r w:rsidRPr="001934D1">
        <w:rPr>
          <w:color w:val="000000"/>
          <w:lang w:eastAsia="ar-SA"/>
        </w:rPr>
        <w:lastRenderedPageBreak/>
        <w:t xml:space="preserve">изучение истории русского литературного языка с историей русской литературы, историей отечества, историей русской диалектологии. </w:t>
      </w:r>
    </w:p>
    <w:p w:rsidR="001934D1" w:rsidRPr="001934D1" w:rsidRDefault="001934D1" w:rsidP="001934D1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1934D1">
        <w:rPr>
          <w:u w:val="single"/>
          <w:lang w:eastAsia="ar-SA"/>
        </w:rPr>
        <w:t>Владеть</w:t>
      </w:r>
      <w:r w:rsidRPr="001934D1">
        <w:rPr>
          <w:lang w:eastAsia="ar-SA"/>
        </w:rPr>
        <w:t>: основным изучаемым языком в его литературной форме и иметь представление о его диалектном разнообразии; основными методами лингвистического анализа; методикой перевода и реферирования текста; навыками компьютерной обработки данных;  методами информационного поиска (в том числе в системе Интернет); статистическими  методами обработки филологической информации.</w:t>
      </w:r>
    </w:p>
    <w:p w:rsidR="001934D1" w:rsidRPr="001934D1" w:rsidRDefault="001934D1" w:rsidP="001934D1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1934D1" w:rsidRPr="001934D1" w:rsidRDefault="001934D1" w:rsidP="001934D1">
      <w:pPr>
        <w:widowControl w:val="0"/>
        <w:tabs>
          <w:tab w:val="num" w:pos="0"/>
        </w:tabs>
        <w:autoSpaceDE w:val="0"/>
        <w:autoSpaceDN w:val="0"/>
        <w:adjustRightInd w:val="0"/>
        <w:rPr>
          <w:b/>
        </w:rPr>
      </w:pPr>
      <w:r w:rsidRPr="001934D1">
        <w:rPr>
          <w:b/>
        </w:rPr>
        <w:t>3. Краткое содержание дисциплины</w:t>
      </w:r>
    </w:p>
    <w:p w:rsidR="001934D1" w:rsidRPr="001934D1" w:rsidRDefault="001934D1" w:rsidP="001934D1">
      <w:pPr>
        <w:tabs>
          <w:tab w:val="num" w:pos="0"/>
        </w:tabs>
        <w:ind w:firstLine="426"/>
        <w:jc w:val="both"/>
        <w:rPr>
          <w:b/>
        </w:rPr>
      </w:pPr>
      <w:r w:rsidRPr="001934D1">
        <w:t xml:space="preserve">Данный курс предполагает изучение  истории русского литературного языка: </w:t>
      </w:r>
      <w:r w:rsidRPr="001934D1">
        <w:rPr>
          <w:color w:val="000000"/>
        </w:rPr>
        <w:t>литературный язык раннего средневековья (11-12вв.). Литературный язык Московской Руси. Развитие литературного языка в период формирования русской нации (2-я пол. 17 - нач. 18 в.).</w:t>
      </w:r>
    </w:p>
    <w:p w:rsidR="001934D1" w:rsidRPr="001934D1" w:rsidRDefault="001934D1" w:rsidP="001934D1">
      <w:pPr>
        <w:tabs>
          <w:tab w:val="num" w:pos="0"/>
        </w:tabs>
        <w:rPr>
          <w:b/>
        </w:rPr>
      </w:pPr>
      <w:r w:rsidRPr="001934D1">
        <w:rPr>
          <w:b/>
        </w:rPr>
        <w:t>4. Аннотация разработана на основании:</w:t>
      </w:r>
    </w:p>
    <w:p w:rsidR="001934D1" w:rsidRPr="001934D1" w:rsidRDefault="001934D1" w:rsidP="001934D1">
      <w:pPr>
        <w:tabs>
          <w:tab w:val="num" w:pos="0"/>
        </w:tabs>
        <w:jc w:val="both"/>
      </w:pPr>
      <w:r w:rsidRPr="001934D1">
        <w:t xml:space="preserve">1. ФГОС ВПО по направлению 032700 Филология; </w:t>
      </w:r>
    </w:p>
    <w:p w:rsidR="001934D1" w:rsidRPr="001934D1" w:rsidRDefault="001934D1" w:rsidP="001934D1">
      <w:pPr>
        <w:tabs>
          <w:tab w:val="num" w:pos="0"/>
        </w:tabs>
        <w:jc w:val="both"/>
      </w:pPr>
      <w:r w:rsidRPr="001934D1">
        <w:t>2. ООП ВПО по направлению 032700  - «Филология»; профиль «Русский язык как иностранный»;</w:t>
      </w:r>
    </w:p>
    <w:p w:rsidR="001934D1" w:rsidRPr="001934D1" w:rsidRDefault="001934D1" w:rsidP="001934D1">
      <w:pPr>
        <w:tabs>
          <w:tab w:val="num" w:pos="0"/>
        </w:tabs>
      </w:pPr>
      <w:r w:rsidRPr="001934D1">
        <w:t>3. Аннотация к РПД утверждена на заседании кафедры русского языка (протокол № 2 от «19» октября 2011г.)</w:t>
      </w:r>
    </w:p>
    <w:p w:rsidR="001934D1" w:rsidRPr="001934D1" w:rsidRDefault="001934D1" w:rsidP="001934D1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D1"/>
    <w:rsid w:val="001934D1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6073</Characters>
  <Application>Microsoft Office Word</Application>
  <DocSecurity>0</DocSecurity>
  <Lines>50</Lines>
  <Paragraphs>14</Paragraphs>
  <ScaleCrop>false</ScaleCrop>
  <Company>Microsoft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2014-10-31T00:53:00Z</dcterms:created>
  <dcterms:modified xsi:type="dcterms:W3CDTF">2014-10-31T00:53:00Z</dcterms:modified>
</cp:coreProperties>
</file>